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ECDAA7" w14:textId="77777777" w:rsidR="00E045A0" w:rsidRDefault="00E045A0" w:rsidP="00E045A0">
      <w:pPr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MASON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fl.1475-6)</w:t>
      </w:r>
    </w:p>
    <w:p w14:paraId="138D229F" w14:textId="77777777" w:rsidR="00E045A0" w:rsidRDefault="00E045A0" w:rsidP="00E045A0">
      <w:pPr>
        <w:rPr>
          <w:rFonts w:cs="Times New Roman"/>
          <w:szCs w:val="24"/>
        </w:rPr>
      </w:pPr>
      <w:r>
        <w:rPr>
          <w:rFonts w:cs="Times New Roman"/>
          <w:szCs w:val="24"/>
        </w:rPr>
        <w:t>of Leicester. Barber.</w:t>
      </w:r>
    </w:p>
    <w:p w14:paraId="2875DB18" w14:textId="77777777" w:rsidR="00E045A0" w:rsidRDefault="00E045A0" w:rsidP="00E045A0">
      <w:pPr>
        <w:rPr>
          <w:rFonts w:cs="Times New Roman"/>
          <w:szCs w:val="24"/>
        </w:rPr>
      </w:pPr>
    </w:p>
    <w:p w14:paraId="4C62FD70" w14:textId="77777777" w:rsidR="00E045A0" w:rsidRDefault="00E045A0" w:rsidP="00E045A0">
      <w:pPr>
        <w:rPr>
          <w:rFonts w:cs="Times New Roman"/>
          <w:szCs w:val="24"/>
        </w:rPr>
      </w:pPr>
    </w:p>
    <w:p w14:paraId="0CA183BD" w14:textId="77777777" w:rsidR="00E045A0" w:rsidRDefault="00E045A0" w:rsidP="00E045A0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1475-6</w:t>
      </w:r>
      <w:r>
        <w:rPr>
          <w:rFonts w:cs="Times New Roman"/>
          <w:szCs w:val="24"/>
        </w:rPr>
        <w:tab/>
        <w:t>He entered the Merchant Gild.</w:t>
      </w:r>
    </w:p>
    <w:p w14:paraId="2B47992B" w14:textId="77777777" w:rsidR="00E045A0" w:rsidRDefault="00E045A0" w:rsidP="00E045A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(“Records of the Borough of Leicester” edited by Mary Bateson, published by</w:t>
      </w:r>
    </w:p>
    <w:p w14:paraId="74CBC03D" w14:textId="77777777" w:rsidR="00E045A0" w:rsidRDefault="00E045A0" w:rsidP="00E045A0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p.464)</w:t>
      </w:r>
    </w:p>
    <w:p w14:paraId="479AD826" w14:textId="77777777" w:rsidR="00E045A0" w:rsidRDefault="00E045A0" w:rsidP="00E045A0">
      <w:pPr>
        <w:pStyle w:val="NoSpacing"/>
        <w:rPr>
          <w:rFonts w:cs="Times New Roman"/>
          <w:szCs w:val="24"/>
        </w:rPr>
      </w:pPr>
    </w:p>
    <w:p w14:paraId="1A630A8A" w14:textId="77777777" w:rsidR="00E045A0" w:rsidRDefault="00E045A0" w:rsidP="00E045A0">
      <w:pPr>
        <w:pStyle w:val="NoSpacing"/>
        <w:rPr>
          <w:rFonts w:cs="Times New Roman"/>
          <w:szCs w:val="24"/>
        </w:rPr>
      </w:pPr>
    </w:p>
    <w:p w14:paraId="649816B7" w14:textId="77777777" w:rsidR="00E045A0" w:rsidRDefault="00E045A0" w:rsidP="00E045A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June 2024</w:t>
      </w:r>
    </w:p>
    <w:p w14:paraId="4B6EC07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7377AB" w14:textId="77777777" w:rsidR="00E045A0" w:rsidRDefault="00E045A0" w:rsidP="009139A6">
      <w:r>
        <w:separator/>
      </w:r>
    </w:p>
  </w:endnote>
  <w:endnote w:type="continuationSeparator" w:id="0">
    <w:p w14:paraId="1C12A526" w14:textId="77777777" w:rsidR="00E045A0" w:rsidRDefault="00E045A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2E5E5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80EE3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26163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6C1A1A" w14:textId="77777777" w:rsidR="00E045A0" w:rsidRDefault="00E045A0" w:rsidP="009139A6">
      <w:r>
        <w:separator/>
      </w:r>
    </w:p>
  </w:footnote>
  <w:footnote w:type="continuationSeparator" w:id="0">
    <w:p w14:paraId="360367E1" w14:textId="77777777" w:rsidR="00E045A0" w:rsidRDefault="00E045A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61180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C98DD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9E647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5A0"/>
    <w:rsid w:val="000666E0"/>
    <w:rsid w:val="002510B7"/>
    <w:rsid w:val="00270799"/>
    <w:rsid w:val="0035310B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045A0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19523"/>
  <w15:chartTrackingRefBased/>
  <w15:docId w15:val="{CC624B7B-2838-4A60-95FD-9EBFFC006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45A0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2024-06-09T18:36:00Z</dcterms:created>
  <dcterms:modified xsi:type="dcterms:W3CDTF">2024-06-09T18:37:00Z</dcterms:modified>
</cp:coreProperties>
</file>